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Dämmerungsschalter</w:t>
      </w:r>
    </w:p>
    <w:p/>
    <w:p>
      <w:pPr/>
      <w:r>
        <w:rPr>
          <w:b w:val="1"/>
          <w:bCs w:val="1"/>
        </w:rPr>
        <w:t xml:space="preserve">NightmatIQ Plus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Dämmerungsschalter, on/off Lichtsteuerung potentialgebunden, Dämmerungsschalter für die Wandmontage Aufputz im Außenbereich mit COM1  Schnittstelle, Lichtmessung 1 – 1000 lx; Teachfunktion, Versorgungsspannung: 220 – 240 V / 50 – 60 Hz; Schutzart: IP54; 1000 W; Einstellung via: Bluetooth Mesh, App, Smartphone; Vernetzung via Bluetooth Mesh; Art der Vernetzung: Master/Master, Master/Slave; Farbe: Weiß; Abmessungen (L x B x H): 38 x 95 x 95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066123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NightmatIQ Plus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2026-06-01T01:15:31+02:00</dcterms:created>
  <dcterms:modified xsi:type="dcterms:W3CDTF">2026-06-01T01:15:31+02:00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